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F230" w14:textId="265877E7" w:rsidR="00D12A11" w:rsidRDefault="00D12A11">
      <w:r>
        <w:t>PCEDA minutes 10/12/23</w:t>
      </w:r>
    </w:p>
    <w:p w14:paraId="38717008" w14:textId="36365256" w:rsidR="00D12A11" w:rsidRDefault="00D12A11">
      <w:r>
        <w:t xml:space="preserve">Present: Duane Hertzler, David Misner (virtual), Rich Pluta, Brenda Watson, </w:t>
      </w:r>
      <w:r w:rsidR="009D0406">
        <w:t>Patti McLaughlin</w:t>
      </w:r>
      <w:r>
        <w:t>, Marti</w:t>
      </w:r>
      <w:r w:rsidR="009D0406">
        <w:t xml:space="preserve"> Roberts, Dee Anderson</w:t>
      </w:r>
      <w:r w:rsidR="00D36B41">
        <w:t>, Russ Hoover</w:t>
      </w:r>
    </w:p>
    <w:p w14:paraId="5447FDE4" w14:textId="10F05AB7" w:rsidR="00D12A11" w:rsidRDefault="008C35A4">
      <w:r>
        <w:t xml:space="preserve">Staff and Guests: </w:t>
      </w:r>
      <w:r w:rsidR="00D12A11">
        <w:t xml:space="preserve">Kyleigh, </w:t>
      </w:r>
      <w:r w:rsidR="009D0406">
        <w:t>J</w:t>
      </w:r>
      <w:r w:rsidR="00D12A11">
        <w:t>ason, Michelle</w:t>
      </w:r>
    </w:p>
    <w:p w14:paraId="251E7BB2" w14:textId="4144AC30" w:rsidR="00D12A11" w:rsidRDefault="008C35A4">
      <w:r>
        <w:t xml:space="preserve">Absent: John Gerner, </w:t>
      </w:r>
    </w:p>
    <w:p w14:paraId="3FB057F6" w14:textId="14FADA3D" w:rsidR="00D12A11" w:rsidRDefault="00D12A11">
      <w:r>
        <w:t>Called to order 8:30</w:t>
      </w:r>
    </w:p>
    <w:p w14:paraId="4473E7F0" w14:textId="6F5CD375" w:rsidR="00CA77D9" w:rsidRDefault="00D12A11">
      <w:r>
        <w:t xml:space="preserve">Jason: 43 new dwelling and 43 new lots, behind last year. 5 work group </w:t>
      </w:r>
      <w:r w:rsidR="00D36B41">
        <w:t>sessions</w:t>
      </w:r>
      <w:r>
        <w:t xml:space="preserve"> for comp plan</w:t>
      </w:r>
      <w:r w:rsidR="00D36B41">
        <w:t xml:space="preserve"> have been held in Fall</w:t>
      </w:r>
      <w:r>
        <w:t xml:space="preserve">. Plan to have economic work group on </w:t>
      </w:r>
      <w:r w:rsidR="00D36B41">
        <w:t xml:space="preserve">the </w:t>
      </w:r>
      <w:r>
        <w:t>heels of PCEDA executive session. Will try to get municipalities to submit names of who their representatives are.</w:t>
      </w:r>
    </w:p>
    <w:p w14:paraId="285B3FA5" w14:textId="77777777" w:rsidR="00D12A11" w:rsidRDefault="00D12A11"/>
    <w:p w14:paraId="7E09AC00" w14:textId="004ABC1A" w:rsidR="00D12A11" w:rsidRDefault="00D36B41">
      <w:r>
        <w:t xml:space="preserve">Secretary Report: </w:t>
      </w:r>
      <w:r w:rsidR="00D12A11">
        <w:t xml:space="preserve">Marti presented Secretary report/minutes. Rich </w:t>
      </w:r>
      <w:proofErr w:type="gramStart"/>
      <w:r w:rsidR="00D12A11">
        <w:t>moved,</w:t>
      </w:r>
      <w:proofErr w:type="gramEnd"/>
      <w:r w:rsidR="00D12A11">
        <w:t xml:space="preserve"> Duane seconded. Motion carried.</w:t>
      </w:r>
    </w:p>
    <w:p w14:paraId="42542FB1" w14:textId="1EEF3F59" w:rsidR="00D12A11" w:rsidRDefault="00D12A11">
      <w:r>
        <w:t>Treasurer</w:t>
      </w:r>
      <w:r w:rsidR="00D36B41">
        <w:t xml:space="preserve"> Report</w:t>
      </w:r>
      <w:r>
        <w:t xml:space="preserve">: sent with packet. Nothing extraordinary. Rich </w:t>
      </w:r>
      <w:proofErr w:type="gramStart"/>
      <w:r>
        <w:t>moved,</w:t>
      </w:r>
      <w:proofErr w:type="gramEnd"/>
      <w:r>
        <w:t xml:space="preserve"> Duane seconded. DCED payment is not in </w:t>
      </w:r>
      <w:proofErr w:type="gramStart"/>
      <w:r>
        <w:t>yet, but</w:t>
      </w:r>
      <w:proofErr w:type="gramEnd"/>
      <w:r>
        <w:t xml:space="preserve"> has </w:t>
      </w:r>
      <w:r w:rsidR="00D36B41">
        <w:t>been</w:t>
      </w:r>
      <w:r>
        <w:t xml:space="preserve"> approved.</w:t>
      </w:r>
    </w:p>
    <w:p w14:paraId="448527B2" w14:textId="68449F14" w:rsidR="00D12A11" w:rsidRDefault="00D12A11">
      <w:r>
        <w:t xml:space="preserve">Patti moved to pay farmers </w:t>
      </w:r>
      <w:r w:rsidR="00D36B41">
        <w:t>daughter</w:t>
      </w:r>
      <w:r>
        <w:t xml:space="preserve"> and Annette </w:t>
      </w:r>
      <w:r w:rsidR="00D36B41">
        <w:t>Mullen</w:t>
      </w:r>
      <w:r>
        <w:t xml:space="preserve"> each $3000 for façades. Duane seconded. </w:t>
      </w:r>
      <w:r>
        <w:br/>
      </w:r>
      <w:proofErr w:type="spellStart"/>
      <w:r w:rsidR="00D36B41">
        <w:t>P</w:t>
      </w:r>
      <w:r>
        <w:t>ennian</w:t>
      </w:r>
      <w:proofErr w:type="spellEnd"/>
      <w:r>
        <w:t xml:space="preserve"> advised </w:t>
      </w:r>
      <w:proofErr w:type="gramStart"/>
      <w:r>
        <w:t>to switch</w:t>
      </w:r>
      <w:proofErr w:type="gramEnd"/>
      <w:r>
        <w:t xml:space="preserve"> </w:t>
      </w:r>
      <w:r w:rsidR="00D36B41">
        <w:t xml:space="preserve">the </w:t>
      </w:r>
      <w:r>
        <w:t xml:space="preserve">account to a non-profit </w:t>
      </w:r>
      <w:r w:rsidR="00D36B41">
        <w:t>interest-bearing</w:t>
      </w:r>
      <w:r>
        <w:t xml:space="preserve"> account. We’re going to make that change.</w:t>
      </w:r>
    </w:p>
    <w:p w14:paraId="6FFC346B" w14:textId="77777777" w:rsidR="00D12A11" w:rsidRDefault="00D12A11"/>
    <w:p w14:paraId="2C10899E" w14:textId="2039C4DE" w:rsidR="00D12A11" w:rsidRDefault="00D12A11">
      <w:r>
        <w:t>Chair: W</w:t>
      </w:r>
      <w:r w:rsidR="00D36B41">
        <w:t>e</w:t>
      </w:r>
      <w:r>
        <w:t xml:space="preserve"> had four submissions for our RFP, crossed first two off because of price vs quality of proposal. Another RFP was much </w:t>
      </w:r>
      <w:proofErr w:type="gramStart"/>
      <w:r>
        <w:t>lower, but</w:t>
      </w:r>
      <w:proofErr w:type="gramEnd"/>
      <w:r>
        <w:t xml:space="preserve"> didn’t provide everything we </w:t>
      </w:r>
      <w:proofErr w:type="gramStart"/>
      <w:r>
        <w:t>ask</w:t>
      </w:r>
      <w:proofErr w:type="gramEnd"/>
      <w:r>
        <w:t xml:space="preserve"> for. </w:t>
      </w:r>
      <w:r w:rsidR="009D0406">
        <w:t xml:space="preserve">There was a clear favorite among exec committee and fair board representatives. Was $8K over our budget. Discussion among fair board members as to how we pay </w:t>
      </w:r>
      <w:r w:rsidR="00D36B41">
        <w:t xml:space="preserve">the </w:t>
      </w:r>
      <w:r w:rsidR="009D0406">
        <w:t>difference.  We approached the top choice firm with a request to adjust their price. They immediately agreed and offered to cover anything above $50K as pro bono.</w:t>
      </w:r>
    </w:p>
    <w:p w14:paraId="2400BEBC" w14:textId="5859B525" w:rsidR="009D0406" w:rsidRDefault="009D0406">
      <w:r>
        <w:t>Patti moved to select By Design. Dee seconded. Motion carried.</w:t>
      </w:r>
    </w:p>
    <w:p w14:paraId="53582159" w14:textId="35019592" w:rsidR="009D0406" w:rsidRDefault="009D0406">
      <w:r>
        <w:t xml:space="preserve">Michelle explained the LSA grant and two applications. Patti moved to approve PCEDA resolution 2023-2, which was read by all board members present. Rich seconded. </w:t>
      </w:r>
      <w:r w:rsidR="008B51A2">
        <w:t>Motion carried.</w:t>
      </w:r>
    </w:p>
    <w:p w14:paraId="1045B3D5" w14:textId="2D698C9F" w:rsidR="008B51A2" w:rsidRDefault="008B51A2">
      <w:r>
        <w:t>Patti moved, Duane seconded</w:t>
      </w:r>
      <w:r w:rsidR="000A48B3">
        <w:t xml:space="preserve"> PCEDA resolution 2023-3, which authorizes our application to the LSA grant on behalf of the Perry County </w:t>
      </w:r>
      <w:r w:rsidR="000B3AA8">
        <w:t xml:space="preserve">Athletic and Community </w:t>
      </w:r>
      <w:r w:rsidR="005F0D52">
        <w:t>Complex</w:t>
      </w:r>
      <w:r>
        <w:t xml:space="preserve">. The board discussed the project, including an $100 application fee that we’re waiving for this project, and a 2% administrative fee if they’re awarded. Motion carried with comments added. Motion carried. </w:t>
      </w:r>
    </w:p>
    <w:p w14:paraId="469FE4D9" w14:textId="7F850AF5" w:rsidR="008B51A2" w:rsidRDefault="008B51A2">
      <w:r>
        <w:lastRenderedPageBreak/>
        <w:t xml:space="preserve">Staff: </w:t>
      </w:r>
      <w:r w:rsidR="00F05068">
        <w:t xml:space="preserve">Nothing outside </w:t>
      </w:r>
      <w:r w:rsidR="005F0D52">
        <w:t xml:space="preserve">the </w:t>
      </w:r>
      <w:r w:rsidR="00F05068">
        <w:t xml:space="preserve">board report. </w:t>
      </w:r>
      <w:r>
        <w:t>Request for help with</w:t>
      </w:r>
      <w:r w:rsidR="005F0D52">
        <w:t xml:space="preserve"> Wayfinding</w:t>
      </w:r>
      <w:r>
        <w:t xml:space="preserve"> RFP and entire project. </w:t>
      </w:r>
      <w:r w:rsidR="00F05068">
        <w:t xml:space="preserve">Discussion about details of project. Brenda volunteered. </w:t>
      </w:r>
    </w:p>
    <w:p w14:paraId="1F3FC0A8" w14:textId="6E6AB69B" w:rsidR="00F05068" w:rsidRDefault="00F05068">
      <w:r>
        <w:t>Marti attended Downtown leadership forum.</w:t>
      </w:r>
      <w:r w:rsidR="005F0D52">
        <w:t xml:space="preserve"> This is a requirement for our designation in the Main Street program.</w:t>
      </w:r>
      <w:r>
        <w:t xml:space="preserve"> </w:t>
      </w:r>
    </w:p>
    <w:p w14:paraId="602F6F72" w14:textId="126AB43C" w:rsidR="00F05068" w:rsidRDefault="00F05068">
      <w:r>
        <w:t xml:space="preserve">Patti moved to ask commissioners for $80k for funding in 2024. Rich seconded. Brenda recused herself from voting. Motion carried. </w:t>
      </w:r>
    </w:p>
    <w:p w14:paraId="50696DF7" w14:textId="77AC869A" w:rsidR="001B5D37" w:rsidRDefault="001B5D37">
      <w:r>
        <w:t xml:space="preserve">Kyleigh: September was about walking routes and pickleball tournament. Discussion about success of tournament. Kyleigh did </w:t>
      </w:r>
      <w:proofErr w:type="gramStart"/>
      <w:r>
        <w:t>amazing</w:t>
      </w:r>
      <w:proofErr w:type="gramEnd"/>
      <w:r>
        <w:t xml:space="preserve"> with organization. Frank heard request for a senior bracket.</w:t>
      </w:r>
    </w:p>
    <w:p w14:paraId="5133DD8E" w14:textId="2E567BF9" w:rsidR="004E0D89" w:rsidRDefault="004E0D89">
      <w:r>
        <w:t xml:space="preserve">Getting info for the walking tours in the downtown. There are </w:t>
      </w:r>
      <w:proofErr w:type="gramStart"/>
      <w:r>
        <w:t>1,2 and 3 mile</w:t>
      </w:r>
      <w:proofErr w:type="gramEnd"/>
      <w:r>
        <w:t xml:space="preserve"> routes </w:t>
      </w:r>
      <w:proofErr w:type="gramStart"/>
      <w:r>
        <w:t>in the downtowns</w:t>
      </w:r>
      <w:proofErr w:type="gramEnd"/>
      <w:r>
        <w:t xml:space="preserve">. Committee surveyed these routes for sidewalk quality, safety, businesses in routes, historical points, points of interest. Phase two is pulling info into apps. Bucknell engineering and software development students on an app (with the downtown center) and </w:t>
      </w:r>
      <w:proofErr w:type="spellStart"/>
      <w:r>
        <w:t>Distrix</w:t>
      </w:r>
      <w:proofErr w:type="spellEnd"/>
      <w:r>
        <w:t xml:space="preserve"> </w:t>
      </w:r>
      <w:proofErr w:type="gramStart"/>
      <w:r>
        <w:t>( a</w:t>
      </w:r>
      <w:proofErr w:type="gramEnd"/>
      <w:r>
        <w:t xml:space="preserve"> national main street app) .</w:t>
      </w:r>
    </w:p>
    <w:p w14:paraId="34580660" w14:textId="7BE09BFE" w:rsidR="0008062A" w:rsidRDefault="0008062A">
      <w:r>
        <w:t>Old business: none</w:t>
      </w:r>
    </w:p>
    <w:p w14:paraId="49E9131B" w14:textId="39F60511" w:rsidR="0008062A" w:rsidRDefault="0008062A">
      <w:r>
        <w:t>New business: none</w:t>
      </w:r>
    </w:p>
    <w:p w14:paraId="1798E6A5" w14:textId="1BFB2C1D" w:rsidR="0008062A" w:rsidRDefault="0008062A">
      <w:r>
        <w:t xml:space="preserve">Rich moved to adjourn, </w:t>
      </w:r>
      <w:r w:rsidR="005F0D52">
        <w:t>Patti</w:t>
      </w:r>
      <w:r>
        <w:t xml:space="preserve"> seconded. Meeting adjourned.</w:t>
      </w:r>
    </w:p>
    <w:p w14:paraId="7088349E" w14:textId="77777777" w:rsidR="0008062A" w:rsidRDefault="0008062A"/>
    <w:p w14:paraId="180E8CAE" w14:textId="77777777" w:rsidR="008B51A2" w:rsidRDefault="008B51A2"/>
    <w:sectPr w:rsidR="008B5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11"/>
    <w:rsid w:val="0008062A"/>
    <w:rsid w:val="000A48B3"/>
    <w:rsid w:val="000B3AA8"/>
    <w:rsid w:val="000F3FF4"/>
    <w:rsid w:val="001B5D37"/>
    <w:rsid w:val="004E0D89"/>
    <w:rsid w:val="005F0D52"/>
    <w:rsid w:val="006605E6"/>
    <w:rsid w:val="00694E52"/>
    <w:rsid w:val="008B51A2"/>
    <w:rsid w:val="008C35A4"/>
    <w:rsid w:val="009B237C"/>
    <w:rsid w:val="009D0406"/>
    <w:rsid w:val="00A76833"/>
    <w:rsid w:val="00D12A11"/>
    <w:rsid w:val="00D36B41"/>
    <w:rsid w:val="00F0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71585"/>
  <w15:chartTrackingRefBased/>
  <w15:docId w15:val="{885DB12B-2191-4A85-A4F6-BFD0AF75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7C"/>
  </w:style>
  <w:style w:type="paragraph" w:styleId="Heading1">
    <w:name w:val="heading 1"/>
    <w:basedOn w:val="Normal"/>
    <w:next w:val="Normal"/>
    <w:link w:val="Heading1Char"/>
    <w:uiPriority w:val="9"/>
    <w:qFormat/>
    <w:rsid w:val="009B237C"/>
    <w:pPr>
      <w:keepNext/>
      <w:keepLines/>
      <w:spacing w:before="240" w:after="0"/>
      <w:outlineLvl w:val="0"/>
    </w:pPr>
    <w:rPr>
      <w:rFonts w:asciiTheme="majorHAnsi" w:eastAsiaTheme="majorEastAsia" w:hAnsiTheme="majorHAnsi" w:cstheme="majorBidi"/>
      <w:color w:val="547137" w:themeColor="accent1" w:themeShade="BF"/>
      <w:sz w:val="32"/>
      <w:szCs w:val="32"/>
    </w:rPr>
  </w:style>
  <w:style w:type="paragraph" w:styleId="Heading2">
    <w:name w:val="heading 2"/>
    <w:basedOn w:val="Normal"/>
    <w:next w:val="Normal"/>
    <w:link w:val="Heading2Char"/>
    <w:uiPriority w:val="9"/>
    <w:unhideWhenUsed/>
    <w:qFormat/>
    <w:rsid w:val="009B237C"/>
    <w:pPr>
      <w:keepNext/>
      <w:keepLines/>
      <w:spacing w:before="40" w:after="0"/>
      <w:outlineLvl w:val="1"/>
    </w:pPr>
    <w:rPr>
      <w:rFonts w:asciiTheme="majorHAnsi" w:eastAsiaTheme="majorEastAsia" w:hAnsiTheme="majorHAnsi" w:cstheme="majorBidi"/>
      <w:color w:val="54713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37C"/>
    <w:rPr>
      <w:rFonts w:asciiTheme="majorHAnsi" w:eastAsiaTheme="majorEastAsia" w:hAnsiTheme="majorHAnsi" w:cstheme="majorBidi"/>
      <w:color w:val="547137" w:themeColor="accent1" w:themeShade="BF"/>
      <w:sz w:val="32"/>
      <w:szCs w:val="32"/>
    </w:rPr>
  </w:style>
  <w:style w:type="character" w:customStyle="1" w:styleId="Heading2Char">
    <w:name w:val="Heading 2 Char"/>
    <w:basedOn w:val="DefaultParagraphFont"/>
    <w:link w:val="Heading2"/>
    <w:uiPriority w:val="9"/>
    <w:rsid w:val="009B237C"/>
    <w:rPr>
      <w:rFonts w:asciiTheme="majorHAnsi" w:eastAsiaTheme="majorEastAsia" w:hAnsiTheme="majorHAnsi" w:cstheme="majorBidi"/>
      <w:color w:val="547137"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arefully cultivated">
      <a:dk1>
        <a:srgbClr val="4D4641"/>
      </a:dk1>
      <a:lt1>
        <a:sysClr val="window" lastClr="FFFFFF"/>
      </a:lt1>
      <a:dk2>
        <a:srgbClr val="796E67"/>
      </a:dk2>
      <a:lt2>
        <a:srgbClr val="A79D97"/>
      </a:lt2>
      <a:accent1>
        <a:srgbClr val="71984A"/>
      </a:accent1>
      <a:accent2>
        <a:srgbClr val="A8C27E"/>
      </a:accent2>
      <a:accent3>
        <a:srgbClr val="36B4E5"/>
      </a:accent3>
      <a:accent4>
        <a:srgbClr val="93D5E8"/>
      </a:accent4>
      <a:accent5>
        <a:srgbClr val="FFFFFF"/>
      </a:accent5>
      <a:accent6>
        <a:srgbClr val="FFFFFF"/>
      </a:accent6>
      <a:hlink>
        <a:srgbClr val="FFFFFF"/>
      </a:hlink>
      <a:folHlink>
        <a:srgbClr val="FFFFFF"/>
      </a:folHlink>
    </a:clrScheme>
    <a:fontScheme name="carefully cultivated">
      <a:majorFont>
        <a:latin typeface="Museo 500"/>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2681</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2</cp:revision>
  <dcterms:created xsi:type="dcterms:W3CDTF">2023-11-07T18:04:00Z</dcterms:created>
  <dcterms:modified xsi:type="dcterms:W3CDTF">2023-11-07T18:04:00Z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e4f778fdd52cf3f1c24b990b2854912aabaf2c2cff4878e47af786375add6c58</vt:lpwstr>
  </property>
</Properties>
</file>